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911" w:rsidRDefault="00E65A58">
      <w:bookmarkStart w:id="0" w:name="_GoBack"/>
      <w:bookmarkEnd w:id="0"/>
      <w:r>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6985</wp:posOffset>
            </wp:positionV>
            <wp:extent cx="895350" cy="895350"/>
            <wp:effectExtent l="19050" t="0" r="0" b="0"/>
            <wp:wrapSquare wrapText="bothSides"/>
            <wp:docPr id="14" name="Immagine 14" descr="usb_logo_4c_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b_logo_4c_PI"/>
                    <pic:cNvPicPr>
                      <a:picLocks noChangeAspect="1" noChangeArrowheads="1"/>
                    </pic:cNvPicPr>
                  </pic:nvPicPr>
                  <pic:blipFill>
                    <a:blip r:embed="rId8" cstate="print"/>
                    <a:srcRect/>
                    <a:stretch>
                      <a:fillRect/>
                    </a:stretch>
                  </pic:blipFill>
                  <pic:spPr bwMode="auto">
                    <a:xfrm>
                      <a:off x="0" y="0"/>
                      <a:ext cx="895350" cy="895350"/>
                    </a:xfrm>
                    <a:prstGeom prst="rect">
                      <a:avLst/>
                    </a:prstGeom>
                    <a:noFill/>
                    <a:ln w="9525">
                      <a:noFill/>
                      <a:miter lim="800000"/>
                      <a:headEnd/>
                      <a:tailEnd/>
                    </a:ln>
                  </pic:spPr>
                </pic:pic>
              </a:graphicData>
            </a:graphic>
          </wp:anchor>
        </w:drawing>
      </w:r>
    </w:p>
    <w:p w:rsidR="00715911" w:rsidRDefault="00715911"/>
    <w:p w:rsidR="00715911" w:rsidRDefault="008954FD">
      <w:r>
        <w:rPr>
          <w:noProof/>
        </w:rPr>
        <w:pict>
          <v:line id="Line 4" o:spid="_x0000_s1026" style="position:absolute;z-index:251657216;visibility:visible;mso-wrap-distance-top:-3e-5mm;mso-wrap-distance-bottom:-3e-5mm" from="0,8.4pt" to="5in,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" strokecolor="red" strokeweight="6pt"/>
        </w:pict>
      </w:r>
    </w:p>
    <w:p w:rsidR="00715911" w:rsidRPr="00715911" w:rsidRDefault="00063479" w:rsidP="00F83EBD">
      <w:pPr>
        <w:autoSpaceDE w:val="0"/>
        <w:autoSpaceDN w:val="0"/>
        <w:adjustRightInd w:val="0"/>
        <w:spacing w:before="60"/>
        <w:rPr>
          <w:rFonts w:ascii="Verdana" w:hAnsi="Verdana" w:cs="Arial Grassetto+FPEF"/>
          <w:b/>
          <w:sz w:val="16"/>
          <w:szCs w:val="16"/>
        </w:rPr>
      </w:pPr>
      <w:r>
        <w:rPr>
          <w:rFonts w:ascii="Verdana" w:hAnsi="Verdana" w:cs="Arial Grassetto+FPEF"/>
          <w:b/>
          <w:sz w:val="16"/>
          <w:szCs w:val="16"/>
        </w:rPr>
        <w:t>USB</w:t>
      </w:r>
      <w:r w:rsidR="00AD7675">
        <w:rPr>
          <w:rFonts w:ascii="Verdana" w:hAnsi="Verdana" w:cs="Arial Grassetto+FPEF"/>
          <w:b/>
          <w:sz w:val="16"/>
          <w:szCs w:val="16"/>
        </w:rPr>
        <w:t xml:space="preserve"> PI</w:t>
      </w:r>
      <w:r w:rsidR="00715911" w:rsidRPr="00715911">
        <w:rPr>
          <w:rFonts w:ascii="Verdana" w:hAnsi="Verdana" w:cs="Arial Grassetto+FPEF"/>
          <w:b/>
          <w:sz w:val="16"/>
          <w:szCs w:val="16"/>
        </w:rPr>
        <w:t xml:space="preserve"> - Federazione Nazionale - Via dell’Aeroporto 129 - 00175 Roma</w:t>
      </w:r>
    </w:p>
    <w:p w:rsidR="00715911" w:rsidRPr="00715911" w:rsidRDefault="00715911" w:rsidP="00715911">
      <w:pPr>
        <w:autoSpaceDE w:val="0"/>
        <w:autoSpaceDN w:val="0"/>
        <w:adjustRightInd w:val="0"/>
        <w:rPr>
          <w:rFonts w:ascii="Verdana" w:hAnsi="Verdana" w:cs="Arial Grassetto+FPEF"/>
          <w:b/>
          <w:sz w:val="16"/>
          <w:szCs w:val="16"/>
        </w:rPr>
      </w:pPr>
      <w:r w:rsidRPr="00715911">
        <w:rPr>
          <w:rFonts w:ascii="Verdana" w:hAnsi="Verdana" w:cs="Arial Grassetto+FPEF"/>
          <w:b/>
          <w:sz w:val="16"/>
          <w:szCs w:val="16"/>
        </w:rPr>
        <w:t>telefono 06 762821 - fax 06 233223871 - sito web: www.agenziefiscali.</w:t>
      </w:r>
      <w:r w:rsidR="00F83EBD">
        <w:rPr>
          <w:rFonts w:ascii="Verdana" w:hAnsi="Verdana" w:cs="Arial Grassetto+FPEF"/>
          <w:b/>
          <w:sz w:val="16"/>
          <w:szCs w:val="16"/>
        </w:rPr>
        <w:t>usb</w:t>
      </w:r>
      <w:r w:rsidRPr="00715911">
        <w:rPr>
          <w:rFonts w:ascii="Verdana" w:hAnsi="Verdana" w:cs="Arial Grassetto+FPEF"/>
          <w:b/>
          <w:sz w:val="16"/>
          <w:szCs w:val="16"/>
        </w:rPr>
        <w:t>.it -</w:t>
      </w:r>
    </w:p>
    <w:p w:rsidR="00715911" w:rsidRDefault="00715911" w:rsidP="00715911">
      <w:pPr>
        <w:rPr>
          <w:rFonts w:ascii="Verdana" w:hAnsi="Verdana" w:cs="Arial Grassetto+FPEF"/>
          <w:b/>
          <w:sz w:val="16"/>
          <w:szCs w:val="16"/>
        </w:rPr>
      </w:pPr>
      <w:r w:rsidRPr="00715911">
        <w:rPr>
          <w:rFonts w:ascii="Verdana" w:hAnsi="Verdana" w:cs="Arial Grassetto+FPEF"/>
          <w:b/>
          <w:sz w:val="16"/>
          <w:szCs w:val="16"/>
        </w:rPr>
        <w:t xml:space="preserve">e-mail: </w:t>
      </w:r>
      <w:r w:rsidR="00F83EBD">
        <w:rPr>
          <w:rFonts w:ascii="Verdana" w:hAnsi="Verdana" w:cs="Arial Grassetto+FPEF"/>
          <w:b/>
          <w:sz w:val="16"/>
          <w:szCs w:val="16"/>
        </w:rPr>
        <w:t>agenziefiscali@usb</w:t>
      </w:r>
      <w:r w:rsidRPr="00715911">
        <w:rPr>
          <w:rFonts w:ascii="Verdana" w:hAnsi="Verdana" w:cs="Arial Grassetto+FPEF"/>
          <w:b/>
          <w:sz w:val="16"/>
          <w:szCs w:val="16"/>
        </w:rPr>
        <w:t>.it</w:t>
      </w:r>
      <w:r w:rsidR="009E0C1C">
        <w:rPr>
          <w:rFonts w:ascii="Verdana" w:hAnsi="Verdana" w:cs="Arial Grassetto+FPEF"/>
          <w:b/>
          <w:sz w:val="16"/>
          <w:szCs w:val="16"/>
        </w:rPr>
        <w:tab/>
      </w:r>
    </w:p>
    <w:p w:rsidR="005B45B0" w:rsidRDefault="005B45B0" w:rsidP="00715911">
      <w:pPr>
        <w:rPr>
          <w:rFonts w:ascii="Verdana" w:hAnsi="Verdana" w:cs="Arial Grassetto+FPEF"/>
          <w:b/>
          <w:sz w:val="16"/>
          <w:szCs w:val="16"/>
        </w:rPr>
      </w:pPr>
    </w:p>
    <w:p w:rsidR="00985DD6" w:rsidRDefault="00985DD6" w:rsidP="00985DD6">
      <w:pPr>
        <w:jc w:val="center"/>
        <w:rPr>
          <w:rFonts w:ascii="Times New Roman" w:hAnsi="Times New Roman" w:cs="Times New Roman"/>
          <w:b/>
          <w:bCs/>
          <w:sz w:val="32"/>
          <w:szCs w:val="32"/>
        </w:rPr>
      </w:pPr>
    </w:p>
    <w:p w:rsidR="00985DD6" w:rsidRPr="00985DD6" w:rsidRDefault="00985DD6" w:rsidP="00985DD6">
      <w:pPr>
        <w:jc w:val="center"/>
        <w:rPr>
          <w:rFonts w:ascii="Times New Roman" w:hAnsi="Times New Roman" w:cs="Times New Roman"/>
          <w:sz w:val="32"/>
          <w:szCs w:val="32"/>
        </w:rPr>
      </w:pPr>
      <w:r w:rsidRPr="00985DD6">
        <w:rPr>
          <w:rFonts w:ascii="Times New Roman" w:hAnsi="Times New Roman" w:cs="Times New Roman"/>
          <w:b/>
          <w:bCs/>
          <w:sz w:val="32"/>
          <w:szCs w:val="32"/>
        </w:rPr>
        <w:t>RESPONSABILE DEL PROCEDIMENTO: AVEVAMO RAGIONE!</w:t>
      </w:r>
    </w:p>
    <w:p w:rsidR="00985DD6" w:rsidRPr="00985DD6" w:rsidRDefault="00985DD6" w:rsidP="00985DD6">
      <w:pPr>
        <w:jc w:val="both"/>
        <w:rPr>
          <w:rFonts w:ascii="Times New Roman" w:hAnsi="Times New Roman" w:cs="Times New Roman"/>
        </w:rPr>
      </w:pPr>
    </w:p>
    <w:p w:rsidR="00985DD6" w:rsidRPr="00985DD6" w:rsidRDefault="00985DD6" w:rsidP="00985DD6">
      <w:pPr>
        <w:spacing w:after="120" w:line="320" w:lineRule="exact"/>
        <w:jc w:val="both"/>
        <w:rPr>
          <w:rFonts w:ascii="Times New Roman" w:hAnsi="Times New Roman" w:cs="Times New Roman"/>
        </w:rPr>
      </w:pPr>
      <w:r w:rsidRPr="00985DD6">
        <w:rPr>
          <w:rFonts w:ascii="Times New Roman" w:hAnsi="Times New Roman" w:cs="Times New Roman"/>
        </w:rPr>
        <w:t>Correva l'anno 2013 quando l'USB</w:t>
      </w:r>
      <w:r>
        <w:rPr>
          <w:rFonts w:ascii="Times New Roman" w:hAnsi="Times New Roman" w:cs="Times New Roman"/>
        </w:rPr>
        <w:t>,</w:t>
      </w:r>
      <w:r w:rsidRPr="00985DD6">
        <w:rPr>
          <w:rFonts w:ascii="Times New Roman" w:hAnsi="Times New Roman" w:cs="Times New Roman"/>
        </w:rPr>
        <w:t xml:space="preserve"> rompendo un tabù</w:t>
      </w:r>
      <w:r>
        <w:rPr>
          <w:rFonts w:ascii="Times New Roman" w:hAnsi="Times New Roman" w:cs="Times New Roman"/>
        </w:rPr>
        <w:t>,</w:t>
      </w:r>
      <w:r w:rsidRPr="00985DD6">
        <w:rPr>
          <w:rFonts w:ascii="Times New Roman" w:hAnsi="Times New Roman" w:cs="Times New Roman"/>
        </w:rPr>
        <w:t xml:space="preserve"> apriva la discussione nei luoghi di lavoro sui rischi professionali e sulla tutela dei lavoratori.</w:t>
      </w:r>
    </w:p>
    <w:p w:rsidR="00985DD6" w:rsidRPr="00985DD6" w:rsidRDefault="00985DD6" w:rsidP="00985DD6">
      <w:pPr>
        <w:spacing w:after="120" w:line="320" w:lineRule="exact"/>
        <w:jc w:val="both"/>
        <w:rPr>
          <w:rFonts w:ascii="Times New Roman" w:hAnsi="Times New Roman" w:cs="Times New Roman"/>
        </w:rPr>
      </w:pPr>
      <w:r w:rsidRPr="00985DD6">
        <w:rPr>
          <w:rFonts w:ascii="Times New Roman" w:hAnsi="Times New Roman" w:cs="Times New Roman"/>
        </w:rPr>
        <w:t xml:space="preserve">Mentre le altre OO.SS (anche quelle che ora proveranno a salire sul carro dei vincitori) erano e sono state sino all'ultimo affaccendate ad accaparrarsi polizze assicurative più o meno onerose, </w:t>
      </w:r>
      <w:r w:rsidRPr="00985DD6">
        <w:rPr>
          <w:rFonts w:ascii="Times New Roman" w:hAnsi="Times New Roman" w:cs="Times New Roman"/>
          <w:b/>
          <w:bCs/>
        </w:rPr>
        <w:t>l'USB affermava un principio semplice e chiaro: i rischi professionali non possono ricadere in capo al singolo lavoratore e non possono essere affidati al meccanismo delle polizze assicurative.</w:t>
      </w:r>
    </w:p>
    <w:p w:rsidR="00985DD6" w:rsidRPr="00985DD6" w:rsidRDefault="00985DD6" w:rsidP="00985DD6">
      <w:pPr>
        <w:spacing w:after="120" w:line="320" w:lineRule="exact"/>
        <w:jc w:val="both"/>
        <w:rPr>
          <w:rFonts w:ascii="Times New Roman" w:hAnsi="Times New Roman" w:cs="Times New Roman"/>
        </w:rPr>
      </w:pPr>
      <w:r w:rsidRPr="00985DD6">
        <w:rPr>
          <w:rFonts w:ascii="Times New Roman" w:hAnsi="Times New Roman" w:cs="Times New Roman"/>
        </w:rPr>
        <w:t>Da allora abbiamo svolto decine e decine di assemblee, raccolto decine e decine di mozioni, incalzato le Direzioni regionali affinché individuassero correttamente la figura del responsabile del procedimento ed inserito la questione dei rischi professionali all'interno della nostra piattaforma contrattuale.</w:t>
      </w:r>
    </w:p>
    <w:p w:rsidR="00985DD6" w:rsidRPr="00985DD6" w:rsidRDefault="00985DD6" w:rsidP="00985DD6">
      <w:pPr>
        <w:spacing w:after="120" w:line="320" w:lineRule="exact"/>
        <w:jc w:val="both"/>
        <w:rPr>
          <w:rFonts w:ascii="Times New Roman" w:hAnsi="Times New Roman" w:cs="Times New Roman"/>
        </w:rPr>
      </w:pPr>
      <w:r w:rsidRPr="00985DD6">
        <w:rPr>
          <w:rFonts w:ascii="Times New Roman" w:hAnsi="Times New Roman" w:cs="Times New Roman"/>
        </w:rPr>
        <w:t>Qualche timida apertura era già arrivata da alcune DR, ma mancava ancora una uniformità di trattamento.</w:t>
      </w:r>
    </w:p>
    <w:p w:rsidR="00985DD6" w:rsidRPr="00985DD6" w:rsidRDefault="00985DD6" w:rsidP="00985DD6">
      <w:pPr>
        <w:spacing w:after="120" w:line="320" w:lineRule="exact"/>
        <w:jc w:val="both"/>
        <w:rPr>
          <w:rFonts w:ascii="Times New Roman" w:hAnsi="Times New Roman" w:cs="Times New Roman"/>
        </w:rPr>
      </w:pPr>
      <w:r w:rsidRPr="00985DD6">
        <w:rPr>
          <w:rFonts w:ascii="Times New Roman" w:hAnsi="Times New Roman" w:cs="Times New Roman"/>
        </w:rPr>
        <w:t xml:space="preserve">La nota della Direzione Centrale del Personale va finalmente nella direzione da noi auspicata: </w:t>
      </w:r>
      <w:r w:rsidRPr="00985DD6">
        <w:rPr>
          <w:rFonts w:ascii="Times New Roman" w:hAnsi="Times New Roman" w:cs="Times New Roman"/>
          <w:u w:val="single"/>
        </w:rPr>
        <w:t>il responsabile del procedimento non può essere il lavoratore assegnatario della pratica</w:t>
      </w:r>
      <w:r w:rsidRPr="00985DD6">
        <w:rPr>
          <w:rFonts w:ascii="Times New Roman" w:hAnsi="Times New Roman" w:cs="Times New Roman"/>
        </w:rPr>
        <w:t xml:space="preserve"> ma deve essere individuato nel "</w:t>
      </w:r>
      <w:r w:rsidRPr="00985DD6">
        <w:rPr>
          <w:rFonts w:ascii="Times New Roman" w:hAnsi="Times New Roman" w:cs="Times New Roman"/>
          <w:i/>
          <w:iCs/>
        </w:rPr>
        <w:t>Dirigente o funzionari (POS, POT, e titolari di posizioni Organizzative e professionali o di posizioni di responsabilità ex art 1 e 18 del CCNI) preposti alle articolazioni  dell'unità organizzativa".</w:t>
      </w:r>
    </w:p>
    <w:p w:rsidR="00985DD6" w:rsidRPr="00985DD6" w:rsidRDefault="00985DD6" w:rsidP="00985DD6">
      <w:pPr>
        <w:spacing w:after="120" w:line="320" w:lineRule="exact"/>
        <w:jc w:val="both"/>
        <w:rPr>
          <w:rFonts w:ascii="Times New Roman" w:hAnsi="Times New Roman" w:cs="Times New Roman"/>
        </w:rPr>
      </w:pPr>
      <w:r w:rsidRPr="00985DD6">
        <w:rPr>
          <w:rFonts w:ascii="Times New Roman" w:hAnsi="Times New Roman" w:cs="Times New Roman"/>
        </w:rPr>
        <w:t>Avremmo preferito che l'individuazione del responsabile del procedimento si fosse fermata sino ai titolari di PO, salvaguardano gli incarichi di responsabilità, ma non possiamo non rilevare che tale indirizzo costituisce comunque un passo importantissimo per restituire un p</w:t>
      </w:r>
      <w:r>
        <w:rPr>
          <w:rFonts w:ascii="Times New Roman" w:hAnsi="Times New Roman" w:cs="Times New Roman"/>
        </w:rPr>
        <w:t>o’</w:t>
      </w:r>
      <w:r w:rsidRPr="00985DD6">
        <w:rPr>
          <w:rFonts w:ascii="Times New Roman" w:hAnsi="Times New Roman" w:cs="Times New Roman"/>
        </w:rPr>
        <w:t xml:space="preserve"> di serenità e tranquillità al nostro lavoro.</w:t>
      </w:r>
    </w:p>
    <w:p w:rsidR="00985DD6" w:rsidRPr="00985DD6" w:rsidRDefault="00985DD6" w:rsidP="00985DD6">
      <w:pPr>
        <w:spacing w:after="120" w:line="320" w:lineRule="exact"/>
        <w:jc w:val="both"/>
        <w:rPr>
          <w:rFonts w:ascii="Times New Roman" w:hAnsi="Times New Roman" w:cs="Times New Roman"/>
        </w:rPr>
      </w:pPr>
      <w:r w:rsidRPr="00985DD6">
        <w:rPr>
          <w:rFonts w:ascii="Times New Roman" w:hAnsi="Times New Roman" w:cs="Times New Roman"/>
        </w:rPr>
        <w:t xml:space="preserve">Non è stata una gentile concessione dell'Amministrazione, ma un risultato che abbiamo strappato aprendo la discussione nei posti di lavoro e costruendo su questo mobilitazione e partecipazione. </w:t>
      </w:r>
    </w:p>
    <w:p w:rsidR="00985DD6" w:rsidRPr="00985DD6" w:rsidRDefault="00985DD6" w:rsidP="00985DD6">
      <w:pPr>
        <w:spacing w:after="120" w:line="320" w:lineRule="exact"/>
        <w:jc w:val="both"/>
        <w:rPr>
          <w:rFonts w:ascii="Times New Roman" w:hAnsi="Times New Roman" w:cs="Times New Roman"/>
        </w:rPr>
      </w:pPr>
      <w:r w:rsidRPr="00985DD6">
        <w:rPr>
          <w:rFonts w:ascii="Times New Roman" w:hAnsi="Times New Roman" w:cs="Times New Roman"/>
        </w:rPr>
        <w:t>Un risultato che soprattutto deve restituire a tutti noi fiducia nell'attività sindacale e, crediamo di poter affermare senza essere tacciati di presunzione, nell'</w:t>
      </w:r>
      <w:r w:rsidRPr="00985DD6">
        <w:rPr>
          <w:rFonts w:ascii="Times New Roman" w:hAnsi="Times New Roman" w:cs="Times New Roman"/>
          <w:b/>
        </w:rPr>
        <w:t>Unione Sindacale di Base</w:t>
      </w:r>
      <w:r w:rsidRPr="00985DD6">
        <w:rPr>
          <w:rFonts w:ascii="Times New Roman" w:hAnsi="Times New Roman" w:cs="Times New Roman"/>
        </w:rPr>
        <w:t xml:space="preserve"> che costituisce quel sindacato utile e necessario a segnare un avanzamento delle nostre condizioni lavorative.</w:t>
      </w:r>
    </w:p>
    <w:p w:rsidR="00200176" w:rsidRDefault="00985DD6" w:rsidP="00985DD6">
      <w:pPr>
        <w:spacing w:after="120" w:line="320" w:lineRule="exact"/>
        <w:jc w:val="both"/>
        <w:rPr>
          <w:rFonts w:ascii="Times New Roman" w:hAnsi="Times New Roman" w:cs="Times New Roman"/>
        </w:rPr>
      </w:pPr>
      <w:r w:rsidRPr="00985DD6">
        <w:rPr>
          <w:rFonts w:ascii="Times New Roman" w:hAnsi="Times New Roman" w:cs="Times New Roman"/>
        </w:rPr>
        <w:t>Ora vigileremo posto di lavoro per posto di lavoro affinché questa nota trovi concreta applicazione, e soprattutto perché, sin dal prossimo contratto, si trovino soluzioni che garantiscano tutti i lavoratori dai rischi professionali, a partire dal diritto di difesa per quei colleghi che, pur svolgendo correttamente il loro lavoro, incorrano in procedimenti penali o contabili</w:t>
      </w:r>
      <w:r>
        <w:rPr>
          <w:rFonts w:ascii="Times New Roman" w:hAnsi="Times New Roman" w:cs="Times New Roman"/>
        </w:rPr>
        <w:t>.</w:t>
      </w:r>
    </w:p>
    <w:p w:rsidR="00985DD6" w:rsidRPr="00985DD6" w:rsidRDefault="00985DD6" w:rsidP="00985DD6">
      <w:pPr>
        <w:spacing w:after="120" w:line="320" w:lineRule="exact"/>
        <w:ind w:left="4248" w:firstLine="708"/>
        <w:jc w:val="both"/>
        <w:rPr>
          <w:rFonts w:ascii="Times New Roman" w:hAnsi="Times New Roman" w:cs="Times New Roman"/>
          <w:b/>
        </w:rPr>
      </w:pPr>
      <w:r w:rsidRPr="00985DD6">
        <w:rPr>
          <w:rFonts w:ascii="Times New Roman" w:hAnsi="Times New Roman" w:cs="Times New Roman"/>
          <w:b/>
        </w:rPr>
        <w:t>USB P.I. - Agenzie Fiscali</w:t>
      </w:r>
    </w:p>
    <w:sectPr w:rsidR="00985DD6" w:rsidRPr="00985DD6" w:rsidSect="00513A8E">
      <w:footerReference w:type="even"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0EF" w:rsidRDefault="002820EF">
      <w:r>
        <w:separator/>
      </w:r>
    </w:p>
  </w:endnote>
  <w:endnote w:type="continuationSeparator" w:id="1">
    <w:p w:rsidR="002820EF" w:rsidRDefault="002820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Grassetto+FPEF">
    <w:altName w:val="Arial Unicode MS"/>
    <w:charset w:val="80"/>
    <w:family w:val="swiss"/>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E9A" w:rsidRDefault="008954FD" w:rsidP="00204148">
    <w:pPr>
      <w:pStyle w:val="Pidipagina"/>
      <w:framePr w:wrap="around" w:vAnchor="text" w:hAnchor="margin" w:xAlign="right" w:y="1"/>
      <w:rPr>
        <w:rStyle w:val="Numeropagina"/>
      </w:rPr>
    </w:pPr>
    <w:r>
      <w:rPr>
        <w:rStyle w:val="Numeropagina"/>
      </w:rPr>
      <w:fldChar w:fldCharType="begin"/>
    </w:r>
    <w:r w:rsidR="009E0E9A">
      <w:rPr>
        <w:rStyle w:val="Numeropagina"/>
      </w:rPr>
      <w:instrText xml:space="preserve">PAGE  </w:instrText>
    </w:r>
    <w:r>
      <w:rPr>
        <w:rStyle w:val="Numeropagina"/>
      </w:rPr>
      <w:fldChar w:fldCharType="end"/>
    </w:r>
  </w:p>
  <w:p w:rsidR="009E0E9A" w:rsidRDefault="009E0E9A" w:rsidP="00F83EBD">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E9A" w:rsidRDefault="008954FD" w:rsidP="00F83EBD">
    <w:pPr>
      <w:pStyle w:val="Pidipagina"/>
      <w:ind w:right="360"/>
    </w:pPr>
    <w:r>
      <w:rPr>
        <w:noProof/>
      </w:rPr>
      <w:pict>
        <v:line id="Line 2" o:spid="_x0000_s4097" style="position:absolute;flip:y;z-index:251657728;visibility:visible;mso-wrap-distance-top:-3e-5mm;mso-wrap-distance-bottom:-3e-5mm" from="9pt,-1.85pt" to="47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" strokecolor="red" strokeweight="6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0EF" w:rsidRDefault="002820EF">
      <w:r>
        <w:separator/>
      </w:r>
    </w:p>
  </w:footnote>
  <w:footnote w:type="continuationSeparator" w:id="1">
    <w:p w:rsidR="002820EF" w:rsidRDefault="002820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4424D"/>
    <w:multiLevelType w:val="hybridMultilevel"/>
    <w:tmpl w:val="A7002E9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58254C2A"/>
    <w:multiLevelType w:val="hybridMultilevel"/>
    <w:tmpl w:val="4A32A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08"/>
  <w:hyphenationZone w:val="283"/>
  <w:characterSpacingControl w:val="doNotCompress"/>
  <w:hdrShapeDefaults>
    <o:shapedefaults v:ext="edit" spidmax="5122">
      <o:colormru v:ext="edit" colors="#60c"/>
    </o:shapedefaults>
    <o:shapelayout v:ext="edit">
      <o:idmap v:ext="edit" data="4"/>
    </o:shapelayout>
  </w:hdrShapeDefaults>
  <w:footnotePr>
    <w:footnote w:id="0"/>
    <w:footnote w:id="1"/>
  </w:footnotePr>
  <w:endnotePr>
    <w:endnote w:id="0"/>
    <w:endnote w:id="1"/>
  </w:endnotePr>
  <w:compat/>
  <w:rsids>
    <w:rsidRoot w:val="00715911"/>
    <w:rsid w:val="0000783E"/>
    <w:rsid w:val="0002224C"/>
    <w:rsid w:val="00035D9F"/>
    <w:rsid w:val="00036CBA"/>
    <w:rsid w:val="00051E80"/>
    <w:rsid w:val="00055DE2"/>
    <w:rsid w:val="00063479"/>
    <w:rsid w:val="00067904"/>
    <w:rsid w:val="000B60AD"/>
    <w:rsid w:val="000B6FD1"/>
    <w:rsid w:val="000C7D77"/>
    <w:rsid w:val="000F2BA4"/>
    <w:rsid w:val="0011008A"/>
    <w:rsid w:val="00124903"/>
    <w:rsid w:val="00172D0F"/>
    <w:rsid w:val="001B2841"/>
    <w:rsid w:val="001C5013"/>
    <w:rsid w:val="00200176"/>
    <w:rsid w:val="00204148"/>
    <w:rsid w:val="00205141"/>
    <w:rsid w:val="00235E48"/>
    <w:rsid w:val="002463DF"/>
    <w:rsid w:val="002738C1"/>
    <w:rsid w:val="002820EF"/>
    <w:rsid w:val="003037C0"/>
    <w:rsid w:val="00313063"/>
    <w:rsid w:val="00324544"/>
    <w:rsid w:val="003360FA"/>
    <w:rsid w:val="00337F44"/>
    <w:rsid w:val="00373601"/>
    <w:rsid w:val="00373F01"/>
    <w:rsid w:val="003A5C48"/>
    <w:rsid w:val="003B658F"/>
    <w:rsid w:val="003E74BF"/>
    <w:rsid w:val="00402A8E"/>
    <w:rsid w:val="004041A7"/>
    <w:rsid w:val="00456747"/>
    <w:rsid w:val="004569AC"/>
    <w:rsid w:val="00477C35"/>
    <w:rsid w:val="004B074E"/>
    <w:rsid w:val="004D0963"/>
    <w:rsid w:val="0051387B"/>
    <w:rsid w:val="00513A8E"/>
    <w:rsid w:val="005360EF"/>
    <w:rsid w:val="005446D5"/>
    <w:rsid w:val="00550A8C"/>
    <w:rsid w:val="00577ACA"/>
    <w:rsid w:val="00583725"/>
    <w:rsid w:val="005B4488"/>
    <w:rsid w:val="005B45B0"/>
    <w:rsid w:val="00601DCF"/>
    <w:rsid w:val="0060481B"/>
    <w:rsid w:val="00630393"/>
    <w:rsid w:val="00665E09"/>
    <w:rsid w:val="00684552"/>
    <w:rsid w:val="00696D04"/>
    <w:rsid w:val="006B185F"/>
    <w:rsid w:val="006B4480"/>
    <w:rsid w:val="00715911"/>
    <w:rsid w:val="00737787"/>
    <w:rsid w:val="007435E0"/>
    <w:rsid w:val="00762763"/>
    <w:rsid w:val="0077752F"/>
    <w:rsid w:val="007810A4"/>
    <w:rsid w:val="007A7106"/>
    <w:rsid w:val="007B7148"/>
    <w:rsid w:val="007B7C34"/>
    <w:rsid w:val="007C4545"/>
    <w:rsid w:val="007D4F68"/>
    <w:rsid w:val="007E0FBE"/>
    <w:rsid w:val="007E7D23"/>
    <w:rsid w:val="007F7750"/>
    <w:rsid w:val="00852FE1"/>
    <w:rsid w:val="0088150D"/>
    <w:rsid w:val="008954FD"/>
    <w:rsid w:val="008A3488"/>
    <w:rsid w:val="008A390F"/>
    <w:rsid w:val="008B3F09"/>
    <w:rsid w:val="008E38BC"/>
    <w:rsid w:val="0091607D"/>
    <w:rsid w:val="009528C3"/>
    <w:rsid w:val="009700FD"/>
    <w:rsid w:val="00977C88"/>
    <w:rsid w:val="00985DD6"/>
    <w:rsid w:val="009A37C3"/>
    <w:rsid w:val="009A3F5F"/>
    <w:rsid w:val="009B5C36"/>
    <w:rsid w:val="009E0C1C"/>
    <w:rsid w:val="009E0E9A"/>
    <w:rsid w:val="009F1C6F"/>
    <w:rsid w:val="00A14CFC"/>
    <w:rsid w:val="00A2693F"/>
    <w:rsid w:val="00A75BA6"/>
    <w:rsid w:val="00A97065"/>
    <w:rsid w:val="00AB73EA"/>
    <w:rsid w:val="00AD7675"/>
    <w:rsid w:val="00B0791A"/>
    <w:rsid w:val="00B153C8"/>
    <w:rsid w:val="00B17F1C"/>
    <w:rsid w:val="00B334A0"/>
    <w:rsid w:val="00B50457"/>
    <w:rsid w:val="00B55271"/>
    <w:rsid w:val="00B55737"/>
    <w:rsid w:val="00B57867"/>
    <w:rsid w:val="00B6047F"/>
    <w:rsid w:val="00B61980"/>
    <w:rsid w:val="00B8316C"/>
    <w:rsid w:val="00BB03D6"/>
    <w:rsid w:val="00BC078A"/>
    <w:rsid w:val="00BE0E10"/>
    <w:rsid w:val="00BF0ED9"/>
    <w:rsid w:val="00C21757"/>
    <w:rsid w:val="00C8151D"/>
    <w:rsid w:val="00C9729C"/>
    <w:rsid w:val="00CC2BE0"/>
    <w:rsid w:val="00D366F6"/>
    <w:rsid w:val="00D446BC"/>
    <w:rsid w:val="00D628F6"/>
    <w:rsid w:val="00D64A72"/>
    <w:rsid w:val="00D81470"/>
    <w:rsid w:val="00D86948"/>
    <w:rsid w:val="00D95CFF"/>
    <w:rsid w:val="00DB5744"/>
    <w:rsid w:val="00DE3BE1"/>
    <w:rsid w:val="00DE51E4"/>
    <w:rsid w:val="00E06798"/>
    <w:rsid w:val="00E321E6"/>
    <w:rsid w:val="00E37EDB"/>
    <w:rsid w:val="00E542F0"/>
    <w:rsid w:val="00E62C57"/>
    <w:rsid w:val="00E65A58"/>
    <w:rsid w:val="00EA7020"/>
    <w:rsid w:val="00EC2180"/>
    <w:rsid w:val="00EE349C"/>
    <w:rsid w:val="00F015F1"/>
    <w:rsid w:val="00F124A0"/>
    <w:rsid w:val="00F12BC0"/>
    <w:rsid w:val="00F25B41"/>
    <w:rsid w:val="00F411FE"/>
    <w:rsid w:val="00F42762"/>
    <w:rsid w:val="00F823E0"/>
    <w:rsid w:val="00F83EBD"/>
    <w:rsid w:val="00F8546B"/>
    <w:rsid w:val="00F86C2B"/>
    <w:rsid w:val="00F90EB9"/>
    <w:rsid w:val="00F9721C"/>
    <w:rsid w:val="00FC1FF2"/>
    <w:rsid w:val="00FE1F83"/>
    <w:rsid w:val="00FF011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60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954FD"/>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15911"/>
    <w:rPr>
      <w:color w:val="0000FF"/>
      <w:u w:val="single"/>
    </w:rPr>
  </w:style>
  <w:style w:type="paragraph" w:styleId="Corpodeltesto">
    <w:name w:val="Body Text"/>
    <w:basedOn w:val="Normale"/>
    <w:rsid w:val="007C4545"/>
    <w:pPr>
      <w:spacing w:after="160" w:line="340" w:lineRule="exact"/>
      <w:ind w:firstLine="284"/>
      <w:jc w:val="both"/>
    </w:pPr>
    <w:rPr>
      <w:rFonts w:ascii="Times New Roman" w:hAnsi="Times New Roman"/>
      <w:sz w:val="22"/>
    </w:rPr>
  </w:style>
  <w:style w:type="paragraph" w:styleId="Testonotaapidipagina">
    <w:name w:val="footnote text"/>
    <w:basedOn w:val="Normale"/>
    <w:semiHidden/>
    <w:rsid w:val="007C4545"/>
    <w:rPr>
      <w:rFonts w:ascii="Times New Roman" w:hAnsi="Times New Roman" w:cs="Times New Roman"/>
      <w:sz w:val="20"/>
      <w:szCs w:val="20"/>
    </w:rPr>
  </w:style>
  <w:style w:type="character" w:styleId="Rimandonotaapidipagina">
    <w:name w:val="footnote reference"/>
    <w:semiHidden/>
    <w:rsid w:val="007C4545"/>
    <w:rPr>
      <w:vertAlign w:val="superscript"/>
    </w:rPr>
  </w:style>
  <w:style w:type="paragraph" w:styleId="Pidipagina">
    <w:name w:val="footer"/>
    <w:basedOn w:val="Normale"/>
    <w:rsid w:val="00F83EBD"/>
    <w:pPr>
      <w:tabs>
        <w:tab w:val="center" w:pos="4819"/>
        <w:tab w:val="right" w:pos="9638"/>
      </w:tabs>
    </w:pPr>
  </w:style>
  <w:style w:type="character" w:styleId="Numeropagina">
    <w:name w:val="page number"/>
    <w:basedOn w:val="Carpredefinitoparagrafo"/>
    <w:rsid w:val="00F83EBD"/>
  </w:style>
  <w:style w:type="paragraph" w:styleId="Intestazione">
    <w:name w:val="header"/>
    <w:basedOn w:val="Normale"/>
    <w:rsid w:val="00F83EBD"/>
    <w:pPr>
      <w:tabs>
        <w:tab w:val="center" w:pos="4819"/>
        <w:tab w:val="right" w:pos="9638"/>
      </w:tabs>
    </w:pPr>
  </w:style>
  <w:style w:type="paragraph" w:styleId="NormaleWeb">
    <w:name w:val="Normal (Web)"/>
    <w:basedOn w:val="Normale"/>
    <w:uiPriority w:val="99"/>
    <w:rsid w:val="00665E09"/>
    <w:pPr>
      <w:spacing w:before="100" w:beforeAutospacing="1" w:after="100" w:afterAutospacing="1"/>
    </w:pPr>
    <w:rPr>
      <w:rFonts w:ascii="Times New Roman" w:hAnsi="Times New Roman" w:cs="Times New Roman"/>
    </w:rPr>
  </w:style>
  <w:style w:type="paragraph" w:styleId="Testonormale">
    <w:name w:val="Plain Text"/>
    <w:basedOn w:val="Normale"/>
    <w:rsid w:val="00601DCF"/>
    <w:rPr>
      <w:rFonts w:ascii="Verdana" w:hAnsi="Verdana" w:cs="Times New Roman"/>
      <w:sz w:val="20"/>
      <w:szCs w:val="20"/>
    </w:rPr>
  </w:style>
  <w:style w:type="character" w:customStyle="1" w:styleId="Inizioinevidenza">
    <w:name w:val="Inizio in evidenza"/>
    <w:rsid w:val="00852FE1"/>
    <w:rPr>
      <w:caps/>
    </w:rPr>
  </w:style>
  <w:style w:type="paragraph" w:customStyle="1" w:styleId="Body1">
    <w:name w:val="Body 1"/>
    <w:rsid w:val="00B50457"/>
    <w:rPr>
      <w:rFonts w:ascii="Helvetica" w:eastAsia="Arial Unicode MS" w:hAnsi="Helvetica"/>
      <w:color w:val="000000"/>
      <w:sz w:val="24"/>
    </w:rPr>
  </w:style>
  <w:style w:type="paragraph" w:styleId="Paragrafoelenco">
    <w:name w:val="List Paragraph"/>
    <w:basedOn w:val="Normale"/>
    <w:uiPriority w:val="34"/>
    <w:qFormat/>
    <w:rsid w:val="007E7D23"/>
    <w:pPr>
      <w:spacing w:after="200" w:line="276" w:lineRule="auto"/>
      <w:ind w:left="720"/>
      <w:contextualSpacing/>
    </w:pPr>
    <w:rPr>
      <w:rFonts w:ascii="Calibri" w:eastAsia="Calibri" w:hAnsi="Calibri" w:cs="Times New Roman"/>
      <w:sz w:val="22"/>
      <w:szCs w:val="22"/>
      <w:lang w:eastAsia="en-US"/>
    </w:rPr>
  </w:style>
  <w:style w:type="character" w:customStyle="1" w:styleId="object">
    <w:name w:val="object"/>
    <w:rsid w:val="0060481B"/>
  </w:style>
  <w:style w:type="paragraph" w:styleId="Testofumetto">
    <w:name w:val="Balloon Text"/>
    <w:basedOn w:val="Normale"/>
    <w:link w:val="TestofumettoCarattere"/>
    <w:rsid w:val="00F86C2B"/>
    <w:rPr>
      <w:rFonts w:ascii="Tahoma" w:hAnsi="Tahoma" w:cs="Tahoma"/>
      <w:sz w:val="16"/>
      <w:szCs w:val="16"/>
    </w:rPr>
  </w:style>
  <w:style w:type="character" w:customStyle="1" w:styleId="TestofumettoCarattere">
    <w:name w:val="Testo fumetto Carattere"/>
    <w:basedOn w:val="Carpredefinitoparagrafo"/>
    <w:link w:val="Testofumetto"/>
    <w:rsid w:val="00F86C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ascii="Arial" w:hAnsi="Arial" w:cs="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15911"/>
    <w:rPr>
      <w:color w:val="0000FF"/>
      <w:u w:val="single"/>
    </w:rPr>
  </w:style>
  <w:style w:type="paragraph" w:styleId="Corpotesto">
    <w:name w:val="Body Text"/>
    <w:basedOn w:val="Normale"/>
    <w:rsid w:val="007C4545"/>
    <w:pPr>
      <w:spacing w:after="160" w:line="340" w:lineRule="exact"/>
      <w:ind w:firstLine="284"/>
      <w:jc w:val="both"/>
    </w:pPr>
    <w:rPr>
      <w:rFonts w:ascii="Times New Roman" w:hAnsi="Times New Roman"/>
      <w:sz w:val="22"/>
    </w:rPr>
  </w:style>
  <w:style w:type="paragraph" w:styleId="Testonotaapidipagina">
    <w:name w:val="footnote text"/>
    <w:basedOn w:val="Normale"/>
    <w:semiHidden/>
    <w:rsid w:val="007C4545"/>
    <w:rPr>
      <w:rFonts w:ascii="Times New Roman" w:hAnsi="Times New Roman" w:cs="Times New Roman"/>
      <w:sz w:val="20"/>
      <w:szCs w:val="20"/>
    </w:rPr>
  </w:style>
  <w:style w:type="character" w:styleId="Rimandonotaapidipagina">
    <w:name w:val="footnote reference"/>
    <w:semiHidden/>
    <w:rsid w:val="007C4545"/>
    <w:rPr>
      <w:vertAlign w:val="superscript"/>
    </w:rPr>
  </w:style>
  <w:style w:type="paragraph" w:styleId="Pidipagina">
    <w:name w:val="footer"/>
    <w:basedOn w:val="Normale"/>
    <w:rsid w:val="00F83EBD"/>
    <w:pPr>
      <w:tabs>
        <w:tab w:val="center" w:pos="4819"/>
        <w:tab w:val="right" w:pos="9638"/>
      </w:tabs>
    </w:pPr>
  </w:style>
  <w:style w:type="character" w:styleId="Numeropagina">
    <w:name w:val="page number"/>
    <w:basedOn w:val="Carpredefinitoparagrafo"/>
    <w:rsid w:val="00F83EBD"/>
  </w:style>
  <w:style w:type="paragraph" w:styleId="Intestazione">
    <w:name w:val="header"/>
    <w:basedOn w:val="Normale"/>
    <w:rsid w:val="00F83EBD"/>
    <w:pPr>
      <w:tabs>
        <w:tab w:val="center" w:pos="4819"/>
        <w:tab w:val="right" w:pos="9638"/>
      </w:tabs>
    </w:pPr>
  </w:style>
  <w:style w:type="paragraph" w:styleId="NormaleWeb">
    <w:name w:val="Normal (Web)"/>
    <w:basedOn w:val="Normale"/>
    <w:uiPriority w:val="99"/>
    <w:rsid w:val="00665E09"/>
    <w:pPr>
      <w:spacing w:before="100" w:beforeAutospacing="1" w:after="100" w:afterAutospacing="1"/>
    </w:pPr>
    <w:rPr>
      <w:rFonts w:ascii="Times New Roman" w:hAnsi="Times New Roman" w:cs="Times New Roman"/>
    </w:rPr>
  </w:style>
  <w:style w:type="paragraph" w:styleId="Testonormale">
    <w:name w:val="Plain Text"/>
    <w:basedOn w:val="Normale"/>
    <w:rsid w:val="00601DCF"/>
    <w:rPr>
      <w:rFonts w:ascii="Verdana" w:hAnsi="Verdana" w:cs="Times New Roman"/>
      <w:sz w:val="20"/>
      <w:szCs w:val="20"/>
    </w:rPr>
  </w:style>
  <w:style w:type="character" w:customStyle="1" w:styleId="Inizioinevidenza">
    <w:name w:val="Inizio in evidenza"/>
    <w:rsid w:val="00852FE1"/>
    <w:rPr>
      <w:caps/>
    </w:rPr>
  </w:style>
  <w:style w:type="paragraph" w:customStyle="1" w:styleId="Body1">
    <w:name w:val="Body 1"/>
    <w:rsid w:val="00B50457"/>
    <w:rPr>
      <w:rFonts w:ascii="Helvetica" w:eastAsia="Arial Unicode MS" w:hAnsi="Helvetica"/>
      <w:color w:val="000000"/>
      <w:sz w:val="24"/>
    </w:rPr>
  </w:style>
  <w:style w:type="paragraph" w:styleId="Paragrafoelenco">
    <w:name w:val="List Paragraph"/>
    <w:basedOn w:val="Normale"/>
    <w:uiPriority w:val="34"/>
    <w:qFormat/>
    <w:rsid w:val="007E7D23"/>
    <w:pPr>
      <w:spacing w:after="200" w:line="276" w:lineRule="auto"/>
      <w:ind w:left="720"/>
      <w:contextualSpacing/>
    </w:pPr>
    <w:rPr>
      <w:rFonts w:ascii="Calibri" w:eastAsia="Calibri" w:hAnsi="Calibri" w:cs="Times New Roman"/>
      <w:sz w:val="22"/>
      <w:szCs w:val="22"/>
      <w:lang w:eastAsia="en-US"/>
    </w:rPr>
  </w:style>
  <w:style w:type="character" w:customStyle="1" w:styleId="object">
    <w:name w:val="object"/>
    <w:rsid w:val="0060481B"/>
  </w:style>
  <w:style w:type="paragraph" w:styleId="Testofumetto">
    <w:name w:val="Balloon Text"/>
    <w:basedOn w:val="Normale"/>
    <w:link w:val="TestofumettoCarattere"/>
    <w:rsid w:val="00F86C2B"/>
    <w:rPr>
      <w:rFonts w:ascii="Tahoma" w:hAnsi="Tahoma" w:cs="Tahoma"/>
      <w:sz w:val="16"/>
      <w:szCs w:val="16"/>
    </w:rPr>
  </w:style>
  <w:style w:type="character" w:customStyle="1" w:styleId="TestofumettoCarattere">
    <w:name w:val="Testo fumetto Carattere"/>
    <w:basedOn w:val="Carpredefinitoparagrafo"/>
    <w:link w:val="Testofumetto"/>
    <w:rsid w:val="00F86C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124657">
      <w:bodyDiv w:val="1"/>
      <w:marLeft w:val="0"/>
      <w:marRight w:val="0"/>
      <w:marTop w:val="0"/>
      <w:marBottom w:val="0"/>
      <w:divBdr>
        <w:top w:val="none" w:sz="0" w:space="0" w:color="auto"/>
        <w:left w:val="none" w:sz="0" w:space="0" w:color="auto"/>
        <w:bottom w:val="none" w:sz="0" w:space="0" w:color="auto"/>
        <w:right w:val="none" w:sz="0" w:space="0" w:color="auto"/>
      </w:divBdr>
    </w:div>
    <w:div w:id="285698469">
      <w:bodyDiv w:val="1"/>
      <w:marLeft w:val="0"/>
      <w:marRight w:val="0"/>
      <w:marTop w:val="0"/>
      <w:marBottom w:val="0"/>
      <w:divBdr>
        <w:top w:val="none" w:sz="0" w:space="0" w:color="auto"/>
        <w:left w:val="none" w:sz="0" w:space="0" w:color="auto"/>
        <w:bottom w:val="none" w:sz="0" w:space="0" w:color="auto"/>
        <w:right w:val="none" w:sz="0" w:space="0" w:color="auto"/>
      </w:divBdr>
    </w:div>
    <w:div w:id="769665740">
      <w:bodyDiv w:val="1"/>
      <w:marLeft w:val="0"/>
      <w:marRight w:val="0"/>
      <w:marTop w:val="0"/>
      <w:marBottom w:val="0"/>
      <w:divBdr>
        <w:top w:val="none" w:sz="0" w:space="0" w:color="auto"/>
        <w:left w:val="none" w:sz="0" w:space="0" w:color="auto"/>
        <w:bottom w:val="none" w:sz="0" w:space="0" w:color="auto"/>
        <w:right w:val="none" w:sz="0" w:space="0" w:color="auto"/>
      </w:divBdr>
    </w:div>
    <w:div w:id="1310405363">
      <w:bodyDiv w:val="1"/>
      <w:marLeft w:val="0"/>
      <w:marRight w:val="0"/>
      <w:marTop w:val="0"/>
      <w:marBottom w:val="0"/>
      <w:divBdr>
        <w:top w:val="none" w:sz="0" w:space="0" w:color="auto"/>
        <w:left w:val="none" w:sz="0" w:space="0" w:color="auto"/>
        <w:bottom w:val="none" w:sz="0" w:space="0" w:color="auto"/>
        <w:right w:val="none" w:sz="0" w:space="0" w:color="auto"/>
      </w:divBdr>
    </w:div>
    <w:div w:id="172224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EF84A-2B4D-41F1-87FE-341F57703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Campioni</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dc:creator>
  <cp:lastModifiedBy>Asus</cp:lastModifiedBy>
  <cp:revision>2</cp:revision>
  <cp:lastPrinted>2011-12-07T14:20:00Z</cp:lastPrinted>
  <dcterms:created xsi:type="dcterms:W3CDTF">2016-06-15T18:39:00Z</dcterms:created>
  <dcterms:modified xsi:type="dcterms:W3CDTF">2016-06-15T18:39:00Z</dcterms:modified>
</cp:coreProperties>
</file>